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A71" w14:textId="77777777" w:rsidR="008E2458" w:rsidRDefault="008E2458" w:rsidP="00C14505">
      <w:pPr>
        <w:tabs>
          <w:tab w:val="left" w:pos="435"/>
        </w:tabs>
        <w:jc w:val="center"/>
        <w:rPr>
          <w:noProof/>
        </w:rPr>
      </w:pPr>
    </w:p>
    <w:p w14:paraId="0C98059B" w14:textId="77777777" w:rsidR="00AD2EFE" w:rsidRDefault="00AD2EFE" w:rsidP="00C14505">
      <w:pPr>
        <w:tabs>
          <w:tab w:val="left" w:pos="435"/>
        </w:tabs>
        <w:jc w:val="center"/>
      </w:pPr>
    </w:p>
    <w:p w14:paraId="0F6EB4AA" w14:textId="77777777" w:rsidR="0027088C" w:rsidRDefault="0027088C" w:rsidP="0027088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77703482"/>
      <w:bookmarkStart w:id="1" w:name="_Hlk467066427"/>
      <w:r w:rsidRPr="00984C4F">
        <w:rPr>
          <w:rFonts w:ascii="Times New Roman" w:hAnsi="Times New Roman" w:cs="Times New Roman"/>
          <w:sz w:val="24"/>
          <w:szCs w:val="24"/>
          <w:highlight w:val="yellow"/>
        </w:rPr>
        <w:t>«НАИМЕНОВАНИЕ ОРГАНИЗАЦИИ»</w:t>
      </w:r>
    </w:p>
    <w:p w14:paraId="25159236" w14:textId="77777777" w:rsidR="0027088C" w:rsidRPr="00F67568" w:rsidRDefault="0027088C" w:rsidP="0027088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96DACA" w14:textId="77777777" w:rsidR="0027088C" w:rsidRPr="00F67568" w:rsidRDefault="0027088C" w:rsidP="0027088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1544191" w14:textId="77777777" w:rsidR="0027088C" w:rsidRPr="00984C4F" w:rsidRDefault="0027088C" w:rsidP="0027088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84C4F">
        <w:rPr>
          <w:rFonts w:ascii="Times New Roman" w:hAnsi="Times New Roman" w:cs="Times New Roman"/>
          <w:sz w:val="24"/>
          <w:szCs w:val="24"/>
          <w:highlight w:val="yellow"/>
        </w:rPr>
        <w:t>Приказ № ___</w:t>
      </w:r>
    </w:p>
    <w:p w14:paraId="18640469" w14:textId="77777777" w:rsidR="0027088C" w:rsidRDefault="0027088C" w:rsidP="0027088C">
      <w:pPr>
        <w:pStyle w:val="ConsNormal"/>
        <w:jc w:val="center"/>
        <w:rPr>
          <w:rFonts w:ascii="Times New Roman" w:hAnsi="Times New Roman" w:cs="Times New Roman"/>
          <w:b/>
          <w:bCs/>
        </w:rPr>
      </w:pPr>
    </w:p>
    <w:p w14:paraId="5009F47B" w14:textId="77777777" w:rsidR="0027088C" w:rsidRPr="007A5AB9" w:rsidRDefault="0027088C" w:rsidP="0027088C">
      <w:pPr>
        <w:pStyle w:val="ConsNormal"/>
        <w:jc w:val="center"/>
        <w:rPr>
          <w:rFonts w:ascii="Times New Roman" w:hAnsi="Times New Roman" w:cs="Times New Roman"/>
        </w:rPr>
      </w:pPr>
    </w:p>
    <w:p w14:paraId="28F4EAD7" w14:textId="77777777" w:rsidR="0027088C" w:rsidRDefault="0027088C" w:rsidP="0027088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6E1F54C" w14:textId="77777777" w:rsidR="0027088C" w:rsidRPr="006D272A" w:rsidRDefault="0027088C" w:rsidP="0027088C">
      <w:pPr>
        <w:pStyle w:val="ConsNormal"/>
        <w:rPr>
          <w:rFonts w:ascii="Times New Roman" w:hAnsi="Times New Roman" w:cs="Times New Roman"/>
          <w:color w:val="FF0000"/>
          <w:sz w:val="24"/>
          <w:szCs w:val="24"/>
        </w:rPr>
      </w:pPr>
      <w:r w:rsidRPr="00984C4F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r w:rsidRPr="00984C4F">
        <w:rPr>
          <w:rFonts w:ascii="Times New Roman" w:hAnsi="Times New Roman" w:cs="Times New Roman"/>
          <w:sz w:val="24"/>
          <w:szCs w:val="24"/>
        </w:rPr>
        <w:t xml:space="preserve"> </w:t>
      </w:r>
      <w:r w:rsidRPr="006D272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84C4F">
        <w:rPr>
          <w:rFonts w:ascii="Times New Roman" w:hAnsi="Times New Roman" w:cs="Times New Roman"/>
          <w:sz w:val="24"/>
          <w:szCs w:val="24"/>
          <w:highlight w:val="yellow"/>
        </w:rPr>
        <w:t>г. Ижевск</w:t>
      </w:r>
    </w:p>
    <w:p w14:paraId="0880F3E1" w14:textId="77777777" w:rsidR="00075ECD" w:rsidRPr="00DB5EFB" w:rsidRDefault="00075ECD" w:rsidP="00061D80">
      <w:pPr>
        <w:spacing w:line="276" w:lineRule="auto"/>
        <w:jc w:val="both"/>
        <w:rPr>
          <w:b/>
          <w:bCs/>
        </w:rPr>
      </w:pPr>
    </w:p>
    <w:p w14:paraId="5618BD74" w14:textId="77777777" w:rsidR="00AB7A10" w:rsidRDefault="00075ECD" w:rsidP="00AB7A10">
      <w:pPr>
        <w:spacing w:line="276" w:lineRule="auto"/>
        <w:rPr>
          <w:b/>
          <w:bCs/>
          <w:sz w:val="20"/>
          <w:szCs w:val="20"/>
        </w:rPr>
      </w:pPr>
      <w:r w:rsidRPr="00AB7A10">
        <w:rPr>
          <w:b/>
          <w:bCs/>
          <w:sz w:val="20"/>
          <w:szCs w:val="20"/>
        </w:rPr>
        <w:t>О</w:t>
      </w:r>
      <w:r w:rsidR="00AB7A10" w:rsidRPr="00AB7A10">
        <w:rPr>
          <w:b/>
          <w:bCs/>
          <w:sz w:val="20"/>
          <w:szCs w:val="20"/>
        </w:rPr>
        <w:t xml:space="preserve">б утверждении положения о СУОТ, </w:t>
      </w:r>
    </w:p>
    <w:p w14:paraId="0E28E642" w14:textId="77777777" w:rsidR="00075ECD" w:rsidRPr="00AB7A10" w:rsidRDefault="00AB7A10" w:rsidP="00AB7A10">
      <w:pPr>
        <w:spacing w:line="276" w:lineRule="auto"/>
        <w:rPr>
          <w:b/>
          <w:bCs/>
          <w:sz w:val="20"/>
          <w:szCs w:val="20"/>
        </w:rPr>
      </w:pPr>
      <w:r w:rsidRPr="00AB7A10">
        <w:rPr>
          <w:b/>
          <w:bCs/>
          <w:sz w:val="20"/>
          <w:szCs w:val="20"/>
        </w:rPr>
        <w:t>о</w:t>
      </w:r>
      <w:r w:rsidR="00075ECD" w:rsidRPr="00AB7A10">
        <w:rPr>
          <w:b/>
          <w:bCs/>
          <w:sz w:val="20"/>
          <w:szCs w:val="20"/>
        </w:rPr>
        <w:t xml:space="preserve"> назначении лиц, ответственн</w:t>
      </w:r>
      <w:r w:rsidR="008E2458" w:rsidRPr="00AB7A10">
        <w:rPr>
          <w:b/>
          <w:bCs/>
          <w:sz w:val="20"/>
          <w:szCs w:val="20"/>
        </w:rPr>
        <w:t>ых</w:t>
      </w:r>
      <w:r w:rsidR="00075ECD" w:rsidRPr="00AB7A10">
        <w:rPr>
          <w:b/>
          <w:sz w:val="20"/>
          <w:szCs w:val="20"/>
        </w:rPr>
        <w:t xml:space="preserve"> </w:t>
      </w:r>
      <w:r w:rsidR="00075ECD" w:rsidRPr="00AB7A10">
        <w:rPr>
          <w:b/>
          <w:bCs/>
          <w:sz w:val="20"/>
          <w:szCs w:val="20"/>
        </w:rPr>
        <w:t>за обеспечение</w:t>
      </w:r>
    </w:p>
    <w:p w14:paraId="521620A8" w14:textId="77777777" w:rsidR="00075ECD" w:rsidRPr="00DB5EFB" w:rsidRDefault="00075ECD" w:rsidP="00AB7A10">
      <w:pPr>
        <w:spacing w:line="276" w:lineRule="auto"/>
        <w:rPr>
          <w:i/>
        </w:rPr>
      </w:pPr>
      <w:r w:rsidRPr="00AB7A10">
        <w:rPr>
          <w:b/>
          <w:bCs/>
          <w:sz w:val="20"/>
          <w:szCs w:val="20"/>
        </w:rPr>
        <w:t>безопасного производства работ и охраны труда</w:t>
      </w:r>
    </w:p>
    <w:p w14:paraId="35EFAD17" w14:textId="77777777" w:rsidR="00075ECD" w:rsidRPr="00DB5EFB" w:rsidRDefault="00075ECD" w:rsidP="00061D80">
      <w:pPr>
        <w:spacing w:line="276" w:lineRule="auto"/>
        <w:ind w:firstLine="284"/>
        <w:jc w:val="both"/>
      </w:pPr>
    </w:p>
    <w:p w14:paraId="46D01FF3" w14:textId="2DDA3992" w:rsidR="00075ECD" w:rsidRPr="00396D4B" w:rsidRDefault="00BB1CB2" w:rsidP="00061D80">
      <w:pPr>
        <w:spacing w:line="276" w:lineRule="auto"/>
        <w:ind w:firstLine="567"/>
        <w:jc w:val="both"/>
      </w:pPr>
      <w:bookmarkStart w:id="2" w:name="_Hlk502253761"/>
      <w:r>
        <w:t>В</w:t>
      </w:r>
      <w:r w:rsidR="009511D5">
        <w:t xml:space="preserve"> цел</w:t>
      </w:r>
      <w:r>
        <w:t>ях</w:t>
      </w:r>
      <w:r w:rsidR="009511D5">
        <w:t xml:space="preserve"> реализации</w:t>
      </w:r>
      <w:r w:rsidR="00075ECD">
        <w:t xml:space="preserve"> требовани</w:t>
      </w:r>
      <w:r w:rsidR="009511D5">
        <w:t>й</w:t>
      </w:r>
      <w:r w:rsidR="00075ECD" w:rsidRPr="00DB5EFB">
        <w:t xml:space="preserve"> ст</w:t>
      </w:r>
      <w:r w:rsidR="00075ECD">
        <w:t>атей</w:t>
      </w:r>
      <w:r w:rsidR="00075ECD" w:rsidRPr="00DB5EFB">
        <w:t xml:space="preserve"> 22, 212 Трудового кодекса Российской Федерации</w:t>
      </w:r>
      <w:r w:rsidR="00075ECD">
        <w:t xml:space="preserve">, </w:t>
      </w:r>
      <w:r w:rsidR="00075ECD" w:rsidRPr="00B10144">
        <w:t>Типов</w:t>
      </w:r>
      <w:r w:rsidR="00061D80">
        <w:t>ого</w:t>
      </w:r>
      <w:r w:rsidR="00075ECD" w:rsidRPr="00B10144">
        <w:t xml:space="preserve"> положени</w:t>
      </w:r>
      <w:r w:rsidR="00061D80">
        <w:t>я</w:t>
      </w:r>
      <w:r w:rsidR="00075ECD" w:rsidRPr="00B10144">
        <w:t xml:space="preserve"> о системе управления охраной труда, утверждённ</w:t>
      </w:r>
      <w:r w:rsidR="00061D80">
        <w:t>ого</w:t>
      </w:r>
      <w:r w:rsidR="00075ECD" w:rsidRPr="00B10144">
        <w:t xml:space="preserve"> приказом Министерства труда и социальной за</w:t>
      </w:r>
      <w:r w:rsidR="00075ECD">
        <w:t xml:space="preserve">щиты Российской Федерации от </w:t>
      </w:r>
      <w:r w:rsidR="0027088C">
        <w:t>29.10.2021</w:t>
      </w:r>
      <w:r w:rsidR="00075ECD" w:rsidRPr="00B10144">
        <w:t xml:space="preserve"> г</w:t>
      </w:r>
      <w:r w:rsidR="00075ECD">
        <w:t>.</w:t>
      </w:r>
      <w:r w:rsidR="00075ECD" w:rsidRPr="00B10144">
        <w:t xml:space="preserve"> № </w:t>
      </w:r>
      <w:r w:rsidR="0027088C">
        <w:t>776</w:t>
      </w:r>
      <w:r w:rsidR="00075ECD" w:rsidRPr="00B10144">
        <w:t>н и ины</w:t>
      </w:r>
      <w:r w:rsidR="00061D80">
        <w:t>х</w:t>
      </w:r>
      <w:r w:rsidR="00075ECD" w:rsidRPr="00B10144">
        <w:t xml:space="preserve"> нормативны</w:t>
      </w:r>
      <w:r w:rsidR="00061D80">
        <w:t xml:space="preserve">х </w:t>
      </w:r>
      <w:r w:rsidR="00075ECD" w:rsidRPr="00B10144">
        <w:t>правовы</w:t>
      </w:r>
      <w:r w:rsidR="00061D80">
        <w:t>х</w:t>
      </w:r>
      <w:r w:rsidR="00075ECD" w:rsidRPr="00B10144">
        <w:t xml:space="preserve"> акт</w:t>
      </w:r>
      <w:r w:rsidR="00061D80">
        <w:t>ов</w:t>
      </w:r>
      <w:r w:rsidR="00075ECD">
        <w:t xml:space="preserve"> </w:t>
      </w:r>
      <w:r w:rsidR="00075ECD" w:rsidRPr="00B10144">
        <w:t>в области охраны труда</w:t>
      </w:r>
      <w:bookmarkEnd w:id="2"/>
      <w:r w:rsidR="00396D4B">
        <w:t xml:space="preserve">, </w:t>
      </w:r>
      <w:r w:rsidR="00396D4B" w:rsidRPr="008E2458">
        <w:rPr>
          <w:b/>
        </w:rPr>
        <w:t>п р и к а з ы в а ю:</w:t>
      </w:r>
    </w:p>
    <w:p w14:paraId="396689E4" w14:textId="2BA6F177" w:rsidR="00AB7A10" w:rsidRDefault="00AB7A10" w:rsidP="00290342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Утвердить положение о системе управления охраной труда в </w:t>
      </w:r>
      <w:r w:rsidR="008B4044" w:rsidRPr="00984C4F">
        <w:rPr>
          <w:highlight w:val="yellow"/>
        </w:rPr>
        <w:t>«НАИМЕНОВАНИЕ ОРГАНИЗАЦИИ»</w:t>
      </w:r>
      <w:r>
        <w:t>.</w:t>
      </w:r>
    </w:p>
    <w:p w14:paraId="2DC4B6C9" w14:textId="4F2D1027" w:rsidR="00075ECD" w:rsidRPr="00DB5EFB" w:rsidRDefault="00075ECD" w:rsidP="00290342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DB5EFB">
        <w:t xml:space="preserve">Назначить </w:t>
      </w:r>
      <w:r>
        <w:t>лиц</w:t>
      </w:r>
      <w:r w:rsidR="005F0E84">
        <w:t>ом</w:t>
      </w:r>
      <w:r>
        <w:t xml:space="preserve">, </w:t>
      </w:r>
      <w:r w:rsidRPr="00DB5EFB">
        <w:t>ответственным за</w:t>
      </w:r>
      <w:r w:rsidR="00AB7A10">
        <w:t xml:space="preserve"> организаци</w:t>
      </w:r>
      <w:r w:rsidR="005F0E84">
        <w:t>ю</w:t>
      </w:r>
      <w:r w:rsidR="00AB7A10">
        <w:t xml:space="preserve"> охраны труда и</w:t>
      </w:r>
      <w:r w:rsidRPr="00DB5EFB">
        <w:t xml:space="preserve"> обеспечение безопасного производства работ </w:t>
      </w:r>
      <w:bookmarkStart w:id="3" w:name="_Hlk469252507"/>
      <w:r w:rsidR="008B4044">
        <w:t xml:space="preserve">в </w:t>
      </w:r>
      <w:r w:rsidR="008B4044" w:rsidRPr="00984C4F">
        <w:rPr>
          <w:highlight w:val="yellow"/>
        </w:rPr>
        <w:t>«НАИМЕНОВАНИЕ ОРГАНИЗАЦИИ»</w:t>
      </w:r>
      <w:r>
        <w:t xml:space="preserve"> (далее - Общество)</w:t>
      </w:r>
      <w:bookmarkEnd w:id="3"/>
      <w:r w:rsidR="00AB7A10">
        <w:t xml:space="preserve"> </w:t>
      </w:r>
      <w:r w:rsidR="008B4044" w:rsidRPr="008B4044">
        <w:rPr>
          <w:highlight w:val="yellow"/>
        </w:rPr>
        <w:t>«ДОЛЖНОСТЬ И ФИО»</w:t>
      </w:r>
      <w:r w:rsidR="00AB7A10">
        <w:t xml:space="preserve"> </w:t>
      </w:r>
      <w:r>
        <w:t>(далее – ответственн</w:t>
      </w:r>
      <w:r w:rsidR="008E2458">
        <w:t>ые</w:t>
      </w:r>
      <w:r w:rsidR="00061D80">
        <w:t xml:space="preserve"> лиц</w:t>
      </w:r>
      <w:r w:rsidR="008E2458">
        <w:t>а</w:t>
      </w:r>
      <w:r>
        <w:t>)</w:t>
      </w:r>
      <w:r w:rsidRPr="00DB5EFB">
        <w:t>.</w:t>
      </w:r>
    </w:p>
    <w:p w14:paraId="6EA51761" w14:textId="48DA59D4" w:rsidR="00075ECD" w:rsidRPr="00DB5EFB" w:rsidRDefault="00075ECD" w:rsidP="00061D80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>Ответственн</w:t>
      </w:r>
      <w:r w:rsidR="005F0E84">
        <w:t>ому</w:t>
      </w:r>
      <w:r>
        <w:t xml:space="preserve"> лиц</w:t>
      </w:r>
      <w:r w:rsidR="005F0E84">
        <w:t>у</w:t>
      </w:r>
      <w:r w:rsidRPr="00DB5EFB">
        <w:t xml:space="preserve"> обеспечить:</w:t>
      </w:r>
    </w:p>
    <w:p w14:paraId="4E7EE6B0" w14:textId="77777777" w:rsidR="00BB1CB2" w:rsidRPr="00BB1CB2" w:rsidRDefault="00BB1CB2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bookmarkStart w:id="4" w:name="_Hlk530655051"/>
      <w:r w:rsidRPr="00BB1CB2">
        <w:t>функционирование системы управления охраной труда;</w:t>
      </w:r>
      <w:bookmarkEnd w:id="4"/>
    </w:p>
    <w:p w14:paraId="7564D0EA" w14:textId="77777777" w:rsidR="00BB1CB2" w:rsidRDefault="00BB1CB2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BB1CB2">
        <w:t>организацию управления профессиональными рисками;</w:t>
      </w:r>
    </w:p>
    <w:p w14:paraId="37AF9F30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>ознакомление подчин</w:t>
      </w:r>
      <w:r w:rsidR="00290342">
        <w:t>ё</w:t>
      </w:r>
      <w:r w:rsidRPr="00DB5EFB">
        <w:t>нных работников с условиями труда на рабочем месте, а также контроль над соблюдением ими требований законодательства Российской Федерации, правил внутреннего трудового распорядка, инструкций по охране труда и ины</w:t>
      </w:r>
      <w:r>
        <w:t>х</w:t>
      </w:r>
      <w:r w:rsidRPr="00DB5EFB">
        <w:t xml:space="preserve"> локальны</w:t>
      </w:r>
      <w:r>
        <w:t>х</w:t>
      </w:r>
      <w:r w:rsidRPr="00DB5EFB">
        <w:t xml:space="preserve"> нормативны</w:t>
      </w:r>
      <w:r>
        <w:t xml:space="preserve">х </w:t>
      </w:r>
      <w:r w:rsidRPr="00DB5EFB">
        <w:t>акт</w:t>
      </w:r>
      <w:r>
        <w:t>ов, действующих в Обществе</w:t>
      </w:r>
      <w:r w:rsidRPr="00DB5EFB">
        <w:t>;</w:t>
      </w:r>
    </w:p>
    <w:p w14:paraId="677AC9C7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>принятие мер по предотвращению аварийных ситуаций на рабочих местах подчинённого персонала, сохранению жизни и здоровья подчинённых работников при возникновении таких ситуаций, в том числе по оказанию пострадавшим первой помощи;</w:t>
      </w:r>
    </w:p>
    <w:p w14:paraId="6C9BD339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>безопасность работников при эксплуатации зданий, сооружений, оборудования, осуществлении технологических процессов, применении в производстве работ инструментов, сырья и материалов, соответствующих требованиям охраны труда на каждом рабочем месте;</w:t>
      </w:r>
    </w:p>
    <w:p w14:paraId="31031C2E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>режим труда и отдыха подчин</w:t>
      </w:r>
      <w:r w:rsidR="00290342">
        <w:t>ё</w:t>
      </w:r>
      <w:r w:rsidRPr="00DB5EFB">
        <w:t>нных работников в соответствии с трудовым законодательством Российской Федерации и правилами внутреннего трудового распорядка;</w:t>
      </w:r>
    </w:p>
    <w:p w14:paraId="5F5CEEE5" w14:textId="4FAC81FD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  <w:rPr>
          <w:rStyle w:val="postbody"/>
          <w:b/>
        </w:rPr>
      </w:pPr>
      <w:r w:rsidRPr="00DB5EFB">
        <w:rPr>
          <w:rStyle w:val="postbody"/>
        </w:rPr>
        <w:t>обучение безопасным методам и при</w:t>
      </w:r>
      <w:r>
        <w:rPr>
          <w:rStyle w:val="postbody"/>
        </w:rPr>
        <w:t>ё</w:t>
      </w:r>
      <w:r w:rsidRPr="00DB5EFB">
        <w:rPr>
          <w:rStyle w:val="postbody"/>
        </w:rPr>
        <w:t xml:space="preserve">мам выполнения работ в соответствии с Порядком обучения по охране труда и проверки знаний требований охраны труда работников организаций, утверждённым Постановлением Минтруда РФ и Минобразования РФ от </w:t>
      </w:r>
      <w:r w:rsidR="00054D25">
        <w:rPr>
          <w:rStyle w:val="postbody"/>
        </w:rPr>
        <w:t>24.12.2021</w:t>
      </w:r>
      <w:r w:rsidR="00290342">
        <w:rPr>
          <w:rStyle w:val="postbody"/>
        </w:rPr>
        <w:t xml:space="preserve"> г. № </w:t>
      </w:r>
      <w:r w:rsidR="00054D25">
        <w:rPr>
          <w:rStyle w:val="postbody"/>
        </w:rPr>
        <w:t>2464</w:t>
      </w:r>
      <w:r w:rsidR="00290342">
        <w:rPr>
          <w:rStyle w:val="postbody"/>
        </w:rPr>
        <w:t>, которое включает в себя инструктажи, стажировки, обучение и проверку знаний;</w:t>
      </w:r>
    </w:p>
    <w:p w14:paraId="0B45AD66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 xml:space="preserve">незамедлительное уведомление </w:t>
      </w:r>
      <w:r w:rsidR="008E42FE">
        <w:t>специалиста по кадрам</w:t>
      </w:r>
      <w:r w:rsidRPr="00DB5EFB">
        <w:t xml:space="preserve"> для принятия мер по отстранению (недопущению к работе) подчинённого работника, появившегося на работе в состоянии алкогольного, наркотического или токсического опьянения;</w:t>
      </w:r>
    </w:p>
    <w:p w14:paraId="0B19CC3E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lastRenderedPageBreak/>
        <w:t xml:space="preserve">контроль </w:t>
      </w:r>
      <w:r w:rsidR="008E42FE">
        <w:t>за</w:t>
      </w:r>
      <w:r w:rsidRPr="00DB5EFB">
        <w:t xml:space="preserve"> состоянием условий труда на рабочих местах, а также правильностью применения и использованием подчинёнными работниками специальной одежды, специальной обуви и других средств индивидуальной защиты;</w:t>
      </w:r>
    </w:p>
    <w:p w14:paraId="77BD241D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>участие в разработке инструкций по охране труда для подчинённых работников;</w:t>
      </w:r>
    </w:p>
    <w:p w14:paraId="2E1F5237" w14:textId="77777777" w:rsidR="00075ECD" w:rsidRPr="00DB5EFB" w:rsidRDefault="00075ECD" w:rsidP="004D007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</w:pPr>
      <w:r w:rsidRPr="00DB5EFB">
        <w:t>своевременное, незамедлительное оповещение в установленном порядке о несчастных случаях на производстве, произошедших с подчинённым персоналом.</w:t>
      </w:r>
    </w:p>
    <w:p w14:paraId="02A1CE31" w14:textId="7929BED9" w:rsidR="00075ECD" w:rsidRDefault="00075ECD" w:rsidP="00061D80">
      <w:pPr>
        <w:pStyle w:val="aa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</w:t>
      </w:r>
      <w:r w:rsidR="004D007A">
        <w:rPr>
          <w:sz w:val="24"/>
          <w:szCs w:val="24"/>
        </w:rPr>
        <w:t>ому</w:t>
      </w:r>
      <w:r>
        <w:rPr>
          <w:sz w:val="24"/>
          <w:szCs w:val="24"/>
        </w:rPr>
        <w:t xml:space="preserve"> лиц</w:t>
      </w:r>
      <w:r w:rsidR="004D007A">
        <w:rPr>
          <w:sz w:val="24"/>
          <w:szCs w:val="24"/>
        </w:rPr>
        <w:t>у</w:t>
      </w:r>
      <w:r>
        <w:rPr>
          <w:sz w:val="24"/>
          <w:szCs w:val="24"/>
        </w:rPr>
        <w:t xml:space="preserve"> реализовывать требования охраны труда, изложенные в</w:t>
      </w:r>
      <w:r w:rsidR="008B4044">
        <w:rPr>
          <w:sz w:val="24"/>
          <w:szCs w:val="24"/>
        </w:rPr>
        <w:t xml:space="preserve"> положении о СУОТ,</w:t>
      </w:r>
      <w:r>
        <w:rPr>
          <w:sz w:val="24"/>
          <w:szCs w:val="24"/>
        </w:rPr>
        <w:t xml:space="preserve"> правилах по охране труда, типовых инструкциях по охране труда и других нормативных правовых актах в области охраны труда. В случаях, когда по каким-либо причинам невозможно реализовать какое-либо требование охраны труда, изложенное в нормативных правовых актах, незамедлительно сообщать об этом в письменной форме </w:t>
      </w:r>
      <w:r w:rsidR="004D007A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Общества.</w:t>
      </w:r>
    </w:p>
    <w:p w14:paraId="146FE8D9" w14:textId="77777777" w:rsidR="00061D80" w:rsidRPr="008E2458" w:rsidRDefault="00061D80" w:rsidP="00061D80">
      <w:pPr>
        <w:pStyle w:val="aa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>Настоящий приказ выступает в силу со дня его подписания.</w:t>
      </w:r>
    </w:p>
    <w:p w14:paraId="24448568" w14:textId="77777777" w:rsidR="00075ECD" w:rsidRPr="009C7894" w:rsidRDefault="00075ECD" w:rsidP="00061D80">
      <w:pPr>
        <w:pStyle w:val="aa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75ECD">
        <w:rPr>
          <w:sz w:val="24"/>
          <w:szCs w:val="24"/>
        </w:rPr>
        <w:t>Контроль за исполнением настоящего приказа</w:t>
      </w:r>
      <w:r w:rsidRPr="00075ECD">
        <w:rPr>
          <w:sz w:val="24"/>
        </w:rPr>
        <w:t xml:space="preserve"> </w:t>
      </w:r>
      <w:bookmarkEnd w:id="0"/>
      <w:r w:rsidR="00061D80">
        <w:rPr>
          <w:sz w:val="24"/>
        </w:rPr>
        <w:t>оставляю за собой.</w:t>
      </w:r>
    </w:p>
    <w:p w14:paraId="73BEB694" w14:textId="598A191E" w:rsidR="009C7894" w:rsidRDefault="009C7894" w:rsidP="009C7894">
      <w:pPr>
        <w:tabs>
          <w:tab w:val="left" w:pos="851"/>
        </w:tabs>
        <w:spacing w:line="276" w:lineRule="auto"/>
        <w:jc w:val="both"/>
      </w:pPr>
    </w:p>
    <w:p w14:paraId="21F2827F" w14:textId="77777777" w:rsidR="008E67AC" w:rsidRPr="009C7894" w:rsidRDefault="008E67AC" w:rsidP="009C7894">
      <w:pPr>
        <w:tabs>
          <w:tab w:val="left" w:pos="851"/>
        </w:tabs>
        <w:spacing w:line="276" w:lineRule="auto"/>
        <w:jc w:val="both"/>
      </w:pPr>
    </w:p>
    <w:bookmarkEnd w:id="1"/>
    <w:p w14:paraId="0B8AD593" w14:textId="77777777" w:rsidR="005F0E84" w:rsidRDefault="005F0E84" w:rsidP="005F0E84">
      <w:pPr>
        <w:ind w:firstLine="709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409"/>
        <w:gridCol w:w="2798"/>
        <w:gridCol w:w="409"/>
        <w:gridCol w:w="2954"/>
      </w:tblGrid>
      <w:tr w:rsidR="005F0E84" w14:paraId="5CA1EE84" w14:textId="77777777" w:rsidTr="004023A1">
        <w:trPr>
          <w:jc w:val="center"/>
        </w:trPr>
        <w:tc>
          <w:tcPr>
            <w:tcW w:w="2785" w:type="dxa"/>
            <w:tcBorders>
              <w:top w:val="nil"/>
              <w:left w:val="nil"/>
              <w:right w:val="nil"/>
            </w:tcBorders>
            <w:vAlign w:val="bottom"/>
          </w:tcPr>
          <w:p w14:paraId="68302551" w14:textId="77777777" w:rsidR="005F0E84" w:rsidRDefault="005F0E84" w:rsidP="004023A1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4881E" w14:textId="77777777" w:rsidR="005F0E84" w:rsidRDefault="005F0E84" w:rsidP="004023A1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right w:val="nil"/>
            </w:tcBorders>
            <w:vAlign w:val="bottom"/>
          </w:tcPr>
          <w:p w14:paraId="20B6ABC3" w14:textId="77777777" w:rsidR="005F0E84" w:rsidRDefault="005F0E84" w:rsidP="004023A1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088C" w14:textId="77777777" w:rsidR="005F0E84" w:rsidRDefault="005F0E84" w:rsidP="004023A1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right w:val="nil"/>
            </w:tcBorders>
            <w:vAlign w:val="bottom"/>
          </w:tcPr>
          <w:p w14:paraId="529C98E2" w14:textId="77777777" w:rsidR="005F0E84" w:rsidRDefault="005F0E84" w:rsidP="004023A1">
            <w:pPr>
              <w:jc w:val="center"/>
            </w:pPr>
          </w:p>
        </w:tc>
      </w:tr>
      <w:tr w:rsidR="005F0E84" w14:paraId="6B9D4594" w14:textId="77777777" w:rsidTr="004023A1">
        <w:trPr>
          <w:jc w:val="center"/>
        </w:trPr>
        <w:tc>
          <w:tcPr>
            <w:tcW w:w="2785" w:type="dxa"/>
            <w:tcBorders>
              <w:left w:val="nil"/>
              <w:bottom w:val="nil"/>
              <w:right w:val="nil"/>
            </w:tcBorders>
          </w:tcPr>
          <w:p w14:paraId="4B4824AE" w14:textId="77777777" w:rsidR="005F0E84" w:rsidRDefault="005F0E84" w:rsidP="004023A1">
            <w:pPr>
              <w:spacing w:after="120"/>
              <w:ind w:left="-142"/>
              <w:jc w:val="center"/>
            </w:pPr>
            <w:r w:rsidRPr="00500EC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д</w:t>
            </w:r>
            <w:r w:rsidRPr="00500EC4">
              <w:rPr>
                <w:i/>
                <w:sz w:val="16"/>
                <w:szCs w:val="16"/>
              </w:rPr>
              <w:t>олжность руководителя)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9B4022D" w14:textId="77777777" w:rsidR="005F0E84" w:rsidRDefault="005F0E84" w:rsidP="004023A1">
            <w:pPr>
              <w:spacing w:after="120"/>
              <w:jc w:val="center"/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14:paraId="79C43F74" w14:textId="77777777" w:rsidR="005F0E84" w:rsidRDefault="005F0E84" w:rsidP="004023A1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500EC4">
              <w:rPr>
                <w:i/>
                <w:sz w:val="16"/>
                <w:szCs w:val="16"/>
              </w:rPr>
              <w:t>(подпись)</w:t>
            </w:r>
          </w:p>
          <w:p w14:paraId="78C32D70" w14:textId="77777777" w:rsidR="005F0E84" w:rsidRDefault="005F0E84" w:rsidP="004023A1">
            <w:pPr>
              <w:spacing w:after="120"/>
              <w:jc w:val="center"/>
            </w:pPr>
            <w:r w:rsidRPr="00500EC4">
              <w:rPr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72B31BE5" w14:textId="77777777" w:rsidR="005F0E84" w:rsidRDefault="005F0E84" w:rsidP="004023A1">
            <w:pPr>
              <w:spacing w:after="120"/>
              <w:jc w:val="center"/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</w:tcPr>
          <w:p w14:paraId="5C4203EB" w14:textId="77777777" w:rsidR="005F0E84" w:rsidRDefault="005F0E84" w:rsidP="004023A1">
            <w:pPr>
              <w:tabs>
                <w:tab w:val="left" w:pos="4230"/>
                <w:tab w:val="left" w:pos="7650"/>
              </w:tabs>
              <w:ind w:right="565"/>
              <w:jc w:val="center"/>
            </w:pPr>
            <w:r w:rsidRPr="00500EC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и</w:t>
            </w:r>
            <w:r w:rsidRPr="00500EC4">
              <w:rPr>
                <w:i/>
                <w:sz w:val="16"/>
                <w:szCs w:val="16"/>
              </w:rPr>
              <w:t>нициалы, фамилия)</w:t>
            </w:r>
          </w:p>
        </w:tc>
      </w:tr>
    </w:tbl>
    <w:p w14:paraId="1C7E3B9D" w14:textId="6F939367" w:rsidR="00075ECD" w:rsidRDefault="00075ECD" w:rsidP="005F0E84">
      <w:pPr>
        <w:pStyle w:val="a7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</w:pPr>
    </w:p>
    <w:sectPr w:rsidR="00075ECD" w:rsidSect="005F0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535F" w14:textId="77777777" w:rsidR="002F1CF7" w:rsidRDefault="002F1CF7">
      <w:r>
        <w:separator/>
      </w:r>
    </w:p>
  </w:endnote>
  <w:endnote w:type="continuationSeparator" w:id="0">
    <w:p w14:paraId="35304472" w14:textId="77777777" w:rsidR="002F1CF7" w:rsidRDefault="002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D580" w14:textId="77777777" w:rsidR="00802284" w:rsidRDefault="008022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0076" w14:textId="77777777" w:rsidR="00802284" w:rsidRDefault="008022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67A" w14:textId="77777777" w:rsidR="00802284" w:rsidRDefault="008022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1FB6" w14:textId="77777777" w:rsidR="002F1CF7" w:rsidRDefault="002F1CF7">
      <w:r>
        <w:separator/>
      </w:r>
    </w:p>
  </w:footnote>
  <w:footnote w:type="continuationSeparator" w:id="0">
    <w:p w14:paraId="2AF93559" w14:textId="77777777" w:rsidR="002F1CF7" w:rsidRDefault="002F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8572" w14:textId="77777777" w:rsidR="00802284" w:rsidRDefault="008022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3E6C" w14:textId="77777777" w:rsidR="00802284" w:rsidRDefault="008022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0056" w14:textId="77777777" w:rsidR="00802284" w:rsidRDefault="008022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C7611"/>
    <w:multiLevelType w:val="hybridMultilevel"/>
    <w:tmpl w:val="A1722038"/>
    <w:lvl w:ilvl="0" w:tplc="55EE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B9B"/>
    <w:multiLevelType w:val="hybridMultilevel"/>
    <w:tmpl w:val="F934DA80"/>
    <w:lvl w:ilvl="0" w:tplc="A0BCD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25086266">
    <w:abstractNumId w:val="4"/>
  </w:num>
  <w:num w:numId="2" w16cid:durableId="535584365">
    <w:abstractNumId w:val="0"/>
  </w:num>
  <w:num w:numId="3" w16cid:durableId="112525782">
    <w:abstractNumId w:val="3"/>
  </w:num>
  <w:num w:numId="4" w16cid:durableId="1778020695">
    <w:abstractNumId w:val="1"/>
  </w:num>
  <w:num w:numId="5" w16cid:durableId="176718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CD"/>
    <w:rsid w:val="00037AD6"/>
    <w:rsid w:val="00054D25"/>
    <w:rsid w:val="00061D80"/>
    <w:rsid w:val="00075ECD"/>
    <w:rsid w:val="000B48E6"/>
    <w:rsid w:val="00154C85"/>
    <w:rsid w:val="0022073E"/>
    <w:rsid w:val="002605EC"/>
    <w:rsid w:val="0027088C"/>
    <w:rsid w:val="00290342"/>
    <w:rsid w:val="002A1043"/>
    <w:rsid w:val="002A6271"/>
    <w:rsid w:val="002B352B"/>
    <w:rsid w:val="002C2D1E"/>
    <w:rsid w:val="002F1CF7"/>
    <w:rsid w:val="00396D4B"/>
    <w:rsid w:val="003A57AE"/>
    <w:rsid w:val="003C164B"/>
    <w:rsid w:val="00480139"/>
    <w:rsid w:val="004D007A"/>
    <w:rsid w:val="005261E5"/>
    <w:rsid w:val="005F0E84"/>
    <w:rsid w:val="00683FED"/>
    <w:rsid w:val="006F51F0"/>
    <w:rsid w:val="00717756"/>
    <w:rsid w:val="007B08F1"/>
    <w:rsid w:val="00802284"/>
    <w:rsid w:val="00851BF1"/>
    <w:rsid w:val="008B4044"/>
    <w:rsid w:val="008B7CAA"/>
    <w:rsid w:val="008E2458"/>
    <w:rsid w:val="008E42FE"/>
    <w:rsid w:val="008E67AC"/>
    <w:rsid w:val="009511D5"/>
    <w:rsid w:val="009533E0"/>
    <w:rsid w:val="009C7894"/>
    <w:rsid w:val="009D56C6"/>
    <w:rsid w:val="00AB7A10"/>
    <w:rsid w:val="00AD2EFE"/>
    <w:rsid w:val="00AE599C"/>
    <w:rsid w:val="00BA2BB2"/>
    <w:rsid w:val="00BB1CB2"/>
    <w:rsid w:val="00C14505"/>
    <w:rsid w:val="00CF69DD"/>
    <w:rsid w:val="00D445B9"/>
    <w:rsid w:val="00D726B1"/>
    <w:rsid w:val="00DC279E"/>
    <w:rsid w:val="00DD33F3"/>
    <w:rsid w:val="00E50B06"/>
    <w:rsid w:val="00E65601"/>
    <w:rsid w:val="00ED7C66"/>
    <w:rsid w:val="00EE51B7"/>
    <w:rsid w:val="00F933DE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94A57"/>
  <w15:chartTrackingRefBased/>
  <w15:docId w15:val="{21D55D25-83FC-4586-B3C7-30C6824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75ECD"/>
  </w:style>
  <w:style w:type="paragraph" w:styleId="a5">
    <w:name w:val="footer"/>
    <w:basedOn w:val="a"/>
    <w:link w:val="a6"/>
    <w:uiPriority w:val="99"/>
    <w:unhideWhenUsed/>
    <w:rsid w:val="00075E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5ECD"/>
  </w:style>
  <w:style w:type="paragraph" w:styleId="a7">
    <w:name w:val="Body Text"/>
    <w:basedOn w:val="a"/>
    <w:link w:val="a8"/>
    <w:rsid w:val="00075EC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8">
    <w:name w:val="Основной текст Знак"/>
    <w:basedOn w:val="a0"/>
    <w:link w:val="a7"/>
    <w:rsid w:val="00075EC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9">
    <w:name w:val="No Spacing"/>
    <w:uiPriority w:val="1"/>
    <w:qFormat/>
    <w:rsid w:val="00075EC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75ECD"/>
    <w:pPr>
      <w:ind w:left="720"/>
      <w:contextualSpacing/>
    </w:pPr>
    <w:rPr>
      <w:sz w:val="20"/>
      <w:szCs w:val="20"/>
    </w:rPr>
  </w:style>
  <w:style w:type="character" w:customStyle="1" w:styleId="postbody">
    <w:name w:val="postbody"/>
    <w:basedOn w:val="a0"/>
    <w:rsid w:val="00075ECD"/>
  </w:style>
  <w:style w:type="character" w:styleId="ab">
    <w:name w:val="Hyperlink"/>
    <w:basedOn w:val="a0"/>
    <w:uiPriority w:val="99"/>
    <w:semiHidden/>
    <w:unhideWhenUsed/>
    <w:rsid w:val="00C14505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BA2B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27088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Булат</cp:lastModifiedBy>
  <cp:revision>11</cp:revision>
  <dcterms:created xsi:type="dcterms:W3CDTF">2019-12-10T06:45:00Z</dcterms:created>
  <dcterms:modified xsi:type="dcterms:W3CDTF">2023-02-03T10:23:00Z</dcterms:modified>
</cp:coreProperties>
</file>